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C4" w:rsidRDefault="00451EC4" w:rsidP="00451EC4">
      <w:pPr>
        <w:ind w:firstLineChars="0" w:firstLine="0"/>
      </w:pPr>
      <w:r>
        <w:t>附件</w:t>
      </w:r>
      <w:bookmarkStart w:id="0" w:name="_GoBack"/>
      <w:bookmarkEnd w:id="0"/>
      <w:r>
        <w:rPr>
          <w:rFonts w:hint="eastAsia"/>
        </w:rPr>
        <w:t>：</w:t>
      </w:r>
      <w:r>
        <w:t>网上教学资源建设栏目（参考）</w:t>
      </w:r>
    </w:p>
    <w:p w:rsidR="00451EC4" w:rsidRDefault="00451EC4" w:rsidP="00451EC4">
      <w:pPr>
        <w:ind w:firstLine="480"/>
      </w:pPr>
      <w:r>
        <w:t>统设课在</w:t>
      </w:r>
      <w:r>
        <w:t>“</w:t>
      </w:r>
      <w:r>
        <w:t>长春分部自建资源区</w:t>
      </w:r>
      <w:r>
        <w:t>”</w:t>
      </w:r>
      <w:r>
        <w:t>下面建设栏目；非统设选修课直接在课程主页建设栏目。具体栏目如下：</w:t>
      </w:r>
    </w:p>
    <w:p w:rsidR="00451EC4" w:rsidRDefault="00451EC4" w:rsidP="00451EC4">
      <w:pPr>
        <w:pStyle w:val="a3"/>
        <w:ind w:firstLine="480"/>
      </w:pPr>
      <w:r>
        <w:t>一、课程公告</w:t>
      </w:r>
    </w:p>
    <w:p w:rsidR="00451EC4" w:rsidRDefault="00451EC4" w:rsidP="00451EC4">
      <w:pPr>
        <w:ind w:firstLine="480"/>
      </w:pPr>
      <w:r>
        <w:t>1.</w:t>
      </w:r>
      <w:r>
        <w:t>网上实时教学活动安排</w:t>
      </w:r>
    </w:p>
    <w:p w:rsidR="00451EC4" w:rsidRDefault="00451EC4" w:rsidP="00451EC4">
      <w:pPr>
        <w:ind w:firstLine="480"/>
      </w:pPr>
      <w:r>
        <w:t>包括时间、活动内容、参加人员等。</w:t>
      </w:r>
    </w:p>
    <w:p w:rsidR="00451EC4" w:rsidRDefault="00451EC4" w:rsidP="00451EC4">
      <w:pPr>
        <w:ind w:firstLine="480"/>
      </w:pPr>
      <w:r>
        <w:t>2.</w:t>
      </w:r>
      <w:r>
        <w:t>在线直播教学（教研）安排</w:t>
      </w:r>
    </w:p>
    <w:p w:rsidR="00451EC4" w:rsidRDefault="00451EC4" w:rsidP="00451EC4">
      <w:pPr>
        <w:ind w:firstLine="480"/>
      </w:pPr>
      <w:r>
        <w:t>内容包括时间、收看方式、内容、参加人员等。</w:t>
      </w:r>
    </w:p>
    <w:p w:rsidR="00451EC4" w:rsidRDefault="00451EC4" w:rsidP="00451EC4">
      <w:pPr>
        <w:ind w:firstLine="480"/>
      </w:pPr>
      <w:r>
        <w:t>3.</w:t>
      </w:r>
      <w:r>
        <w:t>节日问候语</w:t>
      </w:r>
    </w:p>
    <w:p w:rsidR="00451EC4" w:rsidRDefault="00451EC4" w:rsidP="00451EC4">
      <w:pPr>
        <w:pStyle w:val="a3"/>
        <w:ind w:firstLine="480"/>
      </w:pPr>
      <w:r>
        <w:t>二、课程导学（非统设选修课建设）</w:t>
      </w:r>
    </w:p>
    <w:p w:rsidR="00451EC4" w:rsidRDefault="00451EC4" w:rsidP="00451EC4">
      <w:pPr>
        <w:pStyle w:val="a3"/>
        <w:ind w:firstLine="480"/>
      </w:pPr>
      <w:r>
        <w:t>三、教学文件</w:t>
      </w:r>
    </w:p>
    <w:p w:rsidR="00451EC4" w:rsidRDefault="00451EC4" w:rsidP="00451EC4">
      <w:pPr>
        <w:ind w:firstLine="480"/>
      </w:pPr>
      <w:r>
        <w:t>1.</w:t>
      </w:r>
      <w:r>
        <w:t>课程教学大纲（非统设选修课完成）</w:t>
      </w:r>
    </w:p>
    <w:p w:rsidR="00451EC4" w:rsidRDefault="00451EC4" w:rsidP="00451EC4">
      <w:pPr>
        <w:ind w:firstLine="480"/>
      </w:pPr>
      <w:r>
        <w:t>2.</w:t>
      </w:r>
      <w:r>
        <w:t>课程说明（选修课完成）</w:t>
      </w:r>
    </w:p>
    <w:p w:rsidR="00451EC4" w:rsidRDefault="00451EC4" w:rsidP="00451EC4">
      <w:pPr>
        <w:ind w:firstLine="480"/>
      </w:pPr>
      <w:r>
        <w:t>3.</w:t>
      </w:r>
      <w:r>
        <w:t>课程考核说明（选修课完成）</w:t>
      </w:r>
    </w:p>
    <w:p w:rsidR="00451EC4" w:rsidRDefault="00451EC4" w:rsidP="00451EC4">
      <w:pPr>
        <w:ind w:firstLine="480"/>
      </w:pPr>
      <w:r>
        <w:t>4.</w:t>
      </w:r>
      <w:r>
        <w:t>教学实施细则</w:t>
      </w:r>
    </w:p>
    <w:p w:rsidR="00451EC4" w:rsidRDefault="00451EC4" w:rsidP="00451EC4">
      <w:pPr>
        <w:ind w:firstLine="480"/>
      </w:pPr>
      <w:r>
        <w:t>5.</w:t>
      </w:r>
      <w:r>
        <w:t>课程设计方案（非统设选修课完成）</w:t>
      </w:r>
    </w:p>
    <w:p w:rsidR="00451EC4" w:rsidRDefault="00451EC4" w:rsidP="00451EC4">
      <w:pPr>
        <w:ind w:firstLine="480"/>
      </w:pPr>
      <w:r>
        <w:t>6.</w:t>
      </w:r>
      <w:r>
        <w:t>课程</w:t>
      </w:r>
      <w:proofErr w:type="gramStart"/>
      <w:r>
        <w:t>思政教学</w:t>
      </w:r>
      <w:proofErr w:type="gramEnd"/>
      <w:r>
        <w:t>设计</w:t>
      </w:r>
    </w:p>
    <w:p w:rsidR="00451EC4" w:rsidRDefault="00451EC4" w:rsidP="00451EC4">
      <w:pPr>
        <w:ind w:firstLine="480"/>
      </w:pPr>
      <w:r>
        <w:t>7.</w:t>
      </w:r>
      <w:r>
        <w:t>教师介绍</w:t>
      </w:r>
    </w:p>
    <w:p w:rsidR="00451EC4" w:rsidRDefault="00451EC4" w:rsidP="00451EC4">
      <w:pPr>
        <w:ind w:firstLine="480"/>
      </w:pPr>
      <w:r>
        <w:t>8.</w:t>
      </w:r>
      <w:r>
        <w:t>其他关于课程教学内容的说明</w:t>
      </w:r>
    </w:p>
    <w:p w:rsidR="00451EC4" w:rsidRDefault="00451EC4" w:rsidP="00451EC4">
      <w:pPr>
        <w:pStyle w:val="a3"/>
        <w:ind w:firstLine="480"/>
      </w:pPr>
      <w:r>
        <w:t>四、网络教学团队（组建网络教学团队课程完成）</w:t>
      </w:r>
    </w:p>
    <w:p w:rsidR="00451EC4" w:rsidRDefault="00451EC4" w:rsidP="00451EC4">
      <w:pPr>
        <w:ind w:firstLine="480"/>
      </w:pPr>
      <w:r>
        <w:t>1.</w:t>
      </w:r>
      <w:r>
        <w:t>网络教学团队教学设计方案</w:t>
      </w:r>
    </w:p>
    <w:p w:rsidR="00451EC4" w:rsidRDefault="00451EC4" w:rsidP="00451EC4">
      <w:pPr>
        <w:ind w:firstLine="480"/>
      </w:pPr>
      <w:r>
        <w:t>2.</w:t>
      </w:r>
      <w:r>
        <w:t>网络教学团队交流区（利用课程讨论区）</w:t>
      </w:r>
    </w:p>
    <w:p w:rsidR="00451EC4" w:rsidRDefault="00451EC4" w:rsidP="00451EC4">
      <w:pPr>
        <w:ind w:firstLine="480"/>
      </w:pPr>
      <w:r>
        <w:t>3.</w:t>
      </w:r>
      <w:r>
        <w:t>网络教学团队工作总结</w:t>
      </w:r>
    </w:p>
    <w:p w:rsidR="00451EC4" w:rsidRDefault="00451EC4" w:rsidP="00451EC4">
      <w:pPr>
        <w:pStyle w:val="a3"/>
        <w:ind w:firstLine="480"/>
      </w:pPr>
      <w:r>
        <w:t>五、课程讨论区</w:t>
      </w:r>
    </w:p>
    <w:p w:rsidR="00451EC4" w:rsidRDefault="00451EC4" w:rsidP="00451EC4">
      <w:pPr>
        <w:ind w:firstLine="480"/>
      </w:pPr>
      <w:r>
        <w:t>1.</w:t>
      </w:r>
      <w:r>
        <w:t>日常答疑</w:t>
      </w:r>
    </w:p>
    <w:p w:rsidR="00451EC4" w:rsidRDefault="00451EC4" w:rsidP="00451EC4">
      <w:pPr>
        <w:ind w:firstLine="480"/>
      </w:pPr>
      <w:r>
        <w:t>2.</w:t>
      </w:r>
      <w:r>
        <w:t>第一次实时教学活动（教学时间）</w:t>
      </w:r>
    </w:p>
    <w:p w:rsidR="00451EC4" w:rsidRDefault="00451EC4" w:rsidP="00451EC4">
      <w:pPr>
        <w:ind w:firstLine="480"/>
      </w:pPr>
      <w:r>
        <w:t>3.</w:t>
      </w:r>
      <w:r>
        <w:t>第二次实时教学活动（教学时间）</w:t>
      </w:r>
    </w:p>
    <w:p w:rsidR="00451EC4" w:rsidRDefault="00451EC4" w:rsidP="00451EC4">
      <w:pPr>
        <w:ind w:firstLine="480"/>
      </w:pPr>
      <w:r>
        <w:t>4.</w:t>
      </w:r>
      <w:r>
        <w:t>教研活动</w:t>
      </w:r>
    </w:p>
    <w:p w:rsidR="00451EC4" w:rsidRDefault="00451EC4" w:rsidP="00451EC4">
      <w:pPr>
        <w:pStyle w:val="a3"/>
        <w:ind w:firstLine="480"/>
      </w:pPr>
      <w:r>
        <w:t>六、直播教学</w:t>
      </w:r>
    </w:p>
    <w:p w:rsidR="00451EC4" w:rsidRDefault="00451EC4" w:rsidP="00451EC4">
      <w:pPr>
        <w:ind w:firstLine="480"/>
      </w:pPr>
      <w:r>
        <w:t>1.</w:t>
      </w:r>
      <w:r>
        <w:t>《</w:t>
      </w:r>
      <w:r>
        <w:t>XX</w:t>
      </w:r>
      <w:r>
        <w:t>》期</w:t>
      </w:r>
      <w:proofErr w:type="gramStart"/>
      <w:r>
        <w:t>初导学</w:t>
      </w:r>
      <w:proofErr w:type="gramEnd"/>
    </w:p>
    <w:p w:rsidR="00451EC4" w:rsidRDefault="00451EC4" w:rsidP="00451EC4">
      <w:pPr>
        <w:ind w:firstLine="480"/>
      </w:pPr>
      <w:r>
        <w:t>2.</w:t>
      </w:r>
      <w:r>
        <w:t>《</w:t>
      </w:r>
      <w:r>
        <w:t>XX</w:t>
      </w:r>
      <w:r>
        <w:t>》期末复习</w:t>
      </w:r>
    </w:p>
    <w:p w:rsidR="00451EC4" w:rsidRDefault="00451EC4" w:rsidP="00451EC4">
      <w:pPr>
        <w:ind w:firstLine="480"/>
      </w:pPr>
      <w:r>
        <w:lastRenderedPageBreak/>
        <w:t>3.</w:t>
      </w:r>
      <w:r>
        <w:t>直播公开课（以公开课题目命名）</w:t>
      </w:r>
    </w:p>
    <w:p w:rsidR="00451EC4" w:rsidRDefault="00451EC4" w:rsidP="00451EC4">
      <w:pPr>
        <w:pStyle w:val="a3"/>
        <w:ind w:firstLine="480"/>
      </w:pPr>
      <w:r>
        <w:t>七、教学辅导</w:t>
      </w:r>
    </w:p>
    <w:p w:rsidR="00451EC4" w:rsidRDefault="00451EC4" w:rsidP="00451EC4">
      <w:pPr>
        <w:ind w:firstLine="480"/>
      </w:pPr>
      <w:r>
        <w:t>1.</w:t>
      </w:r>
      <w:r>
        <w:t>网上教学活动文本</w:t>
      </w:r>
    </w:p>
    <w:p w:rsidR="00451EC4" w:rsidRDefault="00451EC4" w:rsidP="00451EC4">
      <w:pPr>
        <w:ind w:firstLine="480"/>
      </w:pPr>
      <w:r>
        <w:t>第一次网上实时教学活动文本</w:t>
      </w:r>
    </w:p>
    <w:p w:rsidR="00451EC4" w:rsidRDefault="00451EC4" w:rsidP="00451EC4">
      <w:pPr>
        <w:ind w:firstLine="480"/>
      </w:pPr>
      <w:r>
        <w:t>第二次网上实时教学活动文本</w:t>
      </w:r>
    </w:p>
    <w:p w:rsidR="00451EC4" w:rsidRDefault="00451EC4" w:rsidP="00451EC4">
      <w:pPr>
        <w:ind w:firstLine="480"/>
      </w:pPr>
      <w:r>
        <w:t>2.</w:t>
      </w:r>
      <w:r>
        <w:t>每章教学辅导（非统设选修课完成，必须满足学生自学需要）</w:t>
      </w:r>
    </w:p>
    <w:p w:rsidR="00451EC4" w:rsidRDefault="00451EC4" w:rsidP="00451EC4">
      <w:pPr>
        <w:ind w:firstLine="480"/>
      </w:pPr>
      <w:r>
        <w:t>3.</w:t>
      </w:r>
      <w:r>
        <w:t>微课程（必须我校教师制作，且符合微课程制作要求）</w:t>
      </w:r>
    </w:p>
    <w:p w:rsidR="00451EC4" w:rsidRDefault="00451EC4" w:rsidP="00451EC4">
      <w:pPr>
        <w:ind w:firstLine="480"/>
      </w:pPr>
      <w:r>
        <w:t>4.</w:t>
      </w:r>
      <w:r>
        <w:t>其他视频资源（非统设选修课每门课程音视频资源及虚拟实验实</w:t>
      </w:r>
      <w:proofErr w:type="gramStart"/>
      <w:r>
        <w:t>训资源</w:t>
      </w:r>
      <w:proofErr w:type="gramEnd"/>
      <w:r>
        <w:t>配置不少于课程学时数的三分之一）</w:t>
      </w:r>
    </w:p>
    <w:p w:rsidR="00451EC4" w:rsidRDefault="00451EC4" w:rsidP="00451EC4">
      <w:pPr>
        <w:ind w:firstLine="480"/>
      </w:pPr>
      <w:r>
        <w:t>5.</w:t>
      </w:r>
      <w:r>
        <w:t>课程思政</w:t>
      </w:r>
    </w:p>
    <w:p w:rsidR="00451EC4" w:rsidRDefault="00451EC4" w:rsidP="00451EC4">
      <w:pPr>
        <w:pStyle w:val="a3"/>
        <w:ind w:firstLine="480"/>
      </w:pPr>
      <w:r>
        <w:t>八、形成性考核（选修课完成）</w:t>
      </w:r>
    </w:p>
    <w:p w:rsidR="00451EC4" w:rsidRDefault="00451EC4" w:rsidP="00451EC4">
      <w:pPr>
        <w:ind w:firstLine="480"/>
      </w:pPr>
      <w:r>
        <w:t>1.</w:t>
      </w:r>
      <w:r>
        <w:t>形成性考核说明</w:t>
      </w:r>
    </w:p>
    <w:p w:rsidR="00451EC4" w:rsidRDefault="00451EC4" w:rsidP="00451EC4">
      <w:pPr>
        <w:ind w:firstLine="480"/>
      </w:pPr>
      <w:r>
        <w:t>2.</w:t>
      </w:r>
      <w:r>
        <w:t>形成性考核试题</w:t>
      </w:r>
    </w:p>
    <w:p w:rsidR="00451EC4" w:rsidRDefault="00451EC4" w:rsidP="00451EC4">
      <w:pPr>
        <w:pStyle w:val="a3"/>
        <w:ind w:firstLine="480"/>
      </w:pPr>
      <w:r>
        <w:t>九、终结性考核（选修课完成，根据学校选修课文件要求建设）</w:t>
      </w:r>
    </w:p>
    <w:p w:rsidR="00451EC4" w:rsidRDefault="00451EC4" w:rsidP="00451EC4">
      <w:pPr>
        <w:ind w:firstLine="480"/>
      </w:pPr>
      <w:r>
        <w:t>终结性考核试题</w:t>
      </w:r>
    </w:p>
    <w:p w:rsidR="00451EC4" w:rsidRDefault="00451EC4" w:rsidP="00451EC4">
      <w:pPr>
        <w:pStyle w:val="a3"/>
        <w:ind w:firstLine="480"/>
      </w:pPr>
      <w:r>
        <w:t>十、期末复习</w:t>
      </w:r>
    </w:p>
    <w:p w:rsidR="00451EC4" w:rsidRDefault="00451EC4" w:rsidP="00451EC4">
      <w:pPr>
        <w:ind w:firstLine="480"/>
      </w:pPr>
      <w:r>
        <w:t>期末复习</w:t>
      </w:r>
      <w:r>
        <w:t>100</w:t>
      </w:r>
      <w:r>
        <w:t>题等供学生终结性考核复习的学习资源。</w:t>
      </w:r>
    </w:p>
    <w:p w:rsidR="00451EC4" w:rsidRDefault="00451EC4" w:rsidP="00451EC4">
      <w:pPr>
        <w:pStyle w:val="a3"/>
        <w:ind w:firstLine="480"/>
      </w:pPr>
      <w:r>
        <w:t>十一、其他</w:t>
      </w:r>
    </w:p>
    <w:p w:rsidR="00451EC4" w:rsidRPr="006E5593" w:rsidRDefault="00451EC4" w:rsidP="00451EC4">
      <w:pPr>
        <w:ind w:firstLine="480"/>
      </w:pPr>
    </w:p>
    <w:p w:rsidR="0060330D" w:rsidRDefault="00451EC4" w:rsidP="00451EC4">
      <w:pPr>
        <w:ind w:firstLine="480"/>
      </w:pPr>
    </w:p>
    <w:sectPr w:rsidR="0060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C4"/>
    <w:rsid w:val="00306602"/>
    <w:rsid w:val="003B5B2E"/>
    <w:rsid w:val="004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4"/>
    <w:pPr>
      <w:widowControl w:val="0"/>
      <w:spacing w:line="440" w:lineRule="exact"/>
      <w:ind w:firstLineChars="200" w:firstLine="56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黑体加粗"/>
    <w:basedOn w:val="a"/>
    <w:link w:val="Char"/>
    <w:qFormat/>
    <w:rsid w:val="00451EC4"/>
    <w:pPr>
      <w:keepNext/>
      <w:keepLines/>
      <w:ind w:firstLine="723"/>
      <w:jc w:val="left"/>
      <w:outlineLvl w:val="3"/>
    </w:pPr>
    <w:rPr>
      <w:rFonts w:eastAsia="黑体"/>
    </w:rPr>
  </w:style>
  <w:style w:type="character" w:customStyle="1" w:styleId="Char">
    <w:name w:val="黑体加粗 Char"/>
    <w:link w:val="a3"/>
    <w:qFormat/>
    <w:rsid w:val="00451EC4"/>
    <w:rPr>
      <w:rFonts w:ascii="Times New Roman" w:eastAsia="黑体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4"/>
    <w:pPr>
      <w:widowControl w:val="0"/>
      <w:spacing w:line="440" w:lineRule="exact"/>
      <w:ind w:firstLineChars="200" w:firstLine="56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黑体加粗"/>
    <w:basedOn w:val="a"/>
    <w:link w:val="Char"/>
    <w:qFormat/>
    <w:rsid w:val="00451EC4"/>
    <w:pPr>
      <w:keepNext/>
      <w:keepLines/>
      <w:ind w:firstLine="723"/>
      <w:jc w:val="left"/>
      <w:outlineLvl w:val="3"/>
    </w:pPr>
    <w:rPr>
      <w:rFonts w:eastAsia="黑体"/>
    </w:rPr>
  </w:style>
  <w:style w:type="character" w:customStyle="1" w:styleId="Char">
    <w:name w:val="黑体加粗 Char"/>
    <w:link w:val="a3"/>
    <w:qFormat/>
    <w:rsid w:val="00451EC4"/>
    <w:rPr>
      <w:rFonts w:ascii="Times New Roman" w:eastAsia="黑体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Win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2024-03-19T07:58:00Z</dcterms:created>
  <dcterms:modified xsi:type="dcterms:W3CDTF">2024-03-19T07:59:00Z</dcterms:modified>
</cp:coreProperties>
</file>