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2E0FB">
      <w:pPr>
        <w:rPr>
          <w:rFonts w:hint="eastAsia" w:ascii="宋体" w:hAnsi="宋体" w:eastAsia="宋体" w:cs="宋体"/>
          <w:sz w:val="28"/>
          <w:szCs w:val="28"/>
          <w:lang w:val="en-US" w:eastAsia="zh-CN"/>
        </w:rPr>
      </w:pPr>
      <w:r>
        <w:rPr>
          <w:rFonts w:hint="eastAsia" w:ascii="宋体" w:hAnsi="宋体" w:eastAsia="宋体" w:cs="宋体"/>
          <w:sz w:val="28"/>
          <w:szCs w:val="28"/>
        </w:rPr>
        <w:t>附件</w:t>
      </w:r>
      <w:r>
        <w:rPr>
          <w:rFonts w:hint="eastAsia" w:ascii="宋体" w:hAnsi="宋体" w:eastAsia="宋体" w:cs="宋体"/>
          <w:sz w:val="28"/>
          <w:szCs w:val="28"/>
          <w:lang w:val="en-US" w:eastAsia="zh-CN"/>
        </w:rPr>
        <w:t>1</w:t>
      </w:r>
    </w:p>
    <w:p w14:paraId="5A958165">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b/>
          <w:bCs/>
          <w:snapToGrid w:val="0"/>
          <w:color w:val="000000"/>
          <w:spacing w:val="15"/>
          <w:kern w:val="0"/>
          <w:sz w:val="44"/>
          <w:szCs w:val="44"/>
          <w:lang w:val="en-US" w:eastAsia="zh-CN"/>
        </w:rPr>
      </w:pPr>
      <w:r>
        <w:rPr>
          <w:rFonts w:hint="eastAsia" w:ascii="宋体" w:hAnsi="宋体" w:eastAsia="宋体" w:cs="宋体"/>
          <w:b/>
          <w:bCs/>
          <w:snapToGrid w:val="0"/>
          <w:color w:val="000000"/>
          <w:spacing w:val="15"/>
          <w:kern w:val="0"/>
          <w:sz w:val="44"/>
          <w:szCs w:val="44"/>
          <w:lang w:val="en-US" w:eastAsia="zh-CN"/>
        </w:rPr>
        <w:t>长春开放大学2025年度教育教学改革</w:t>
      </w:r>
    </w:p>
    <w:p w14:paraId="390BC51C">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b/>
          <w:bCs/>
          <w:snapToGrid w:val="0"/>
          <w:color w:val="000000"/>
          <w:spacing w:val="15"/>
          <w:kern w:val="0"/>
          <w:sz w:val="44"/>
          <w:szCs w:val="44"/>
          <w:lang w:val="en-US" w:eastAsia="zh-CN"/>
        </w:rPr>
      </w:pPr>
      <w:r>
        <w:rPr>
          <w:rFonts w:hint="eastAsia" w:ascii="宋体" w:hAnsi="宋体" w:eastAsia="宋体" w:cs="宋体"/>
          <w:b/>
          <w:bCs/>
          <w:snapToGrid w:val="0"/>
          <w:color w:val="000000"/>
          <w:spacing w:val="15"/>
          <w:kern w:val="0"/>
          <w:sz w:val="44"/>
          <w:szCs w:val="44"/>
          <w:lang w:val="en-US" w:eastAsia="zh-CN"/>
        </w:rPr>
        <w:t>课题指南</w:t>
      </w:r>
    </w:p>
    <w:p w14:paraId="41CC3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按照《国家开放大学数智赋能一体化协同推进开放大</w:t>
      </w:r>
      <w:r>
        <w:rPr>
          <w:rFonts w:hint="default" w:ascii="仿宋_GB2312" w:hAnsi="仿宋_GB2312" w:eastAsia="仿宋_GB2312" w:cs="仿宋_GB2312"/>
          <w:color w:val="000000"/>
          <w:kern w:val="0"/>
          <w:sz w:val="32"/>
          <w:szCs w:val="32"/>
          <w:lang w:val="en-US" w:eastAsia="zh-CN" w:bidi="ar-SA"/>
        </w:rPr>
        <w:t>学教育教学综合改革实施意见》《</w:t>
      </w:r>
      <w:r>
        <w:rPr>
          <w:rFonts w:hint="eastAsia" w:ascii="仿宋_GB2312" w:hAnsi="仿宋_GB2312" w:eastAsia="仿宋_GB2312" w:cs="仿宋_GB2312"/>
          <w:color w:val="000000"/>
          <w:kern w:val="0"/>
          <w:sz w:val="32"/>
          <w:szCs w:val="32"/>
          <w:lang w:val="en-US" w:eastAsia="zh-CN" w:bidi="ar-SA"/>
        </w:rPr>
        <w:t>长春开放大学数智赋能一体化协同推进教育教学综合改革实施方案</w:t>
      </w:r>
      <w:r>
        <w:rPr>
          <w:rFonts w:hint="default"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en-US" w:eastAsia="zh-CN" w:bidi="ar-SA"/>
        </w:rPr>
        <w:t>，长春开放大学2025年度教育教学改革课题目主要面向十个领域开展立项，内容涉及教育教学各要素和学校重点工作。</w:t>
      </w:r>
    </w:p>
    <w:p w14:paraId="129883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指南作为课题申报的主要参考选题范围。课题负责人及课题组应围绕指南，结合自身研究的主旨思想自行设计课题名称和研究内容。以问题为导向，选题既对标国家政策高度，又扎根教学一线实际，体现前瞻性，实践性和可操作性，运用创新思维，探索改革举措，形成可复制、可推广的研究成果，促进成果转化。课题名称应严谨、规范、简明。</w:t>
      </w:r>
    </w:p>
    <w:p w14:paraId="4F9F5D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一、思政育人模式改革</w:t>
      </w:r>
    </w:p>
    <w:p w14:paraId="0E4531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1.思政课程在线教学模式创新研究</w:t>
      </w:r>
    </w:p>
    <w:p w14:paraId="2FB18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2.XX专业课程思政教学内容更新与教学方法改革研究</w:t>
      </w:r>
    </w:p>
    <w:p w14:paraId="1BF494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3.“五化四融合”大思政实践教学模式改革研究</w:t>
      </w:r>
    </w:p>
    <w:p w14:paraId="77023E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4.数智赋能课程思政教学创新改革研究 </w:t>
      </w:r>
    </w:p>
    <w:p w14:paraId="284F64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5.思政课程育人效果提升研究与实践</w:t>
      </w:r>
    </w:p>
    <w:p w14:paraId="12848B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6.</w:t>
      </w:r>
      <w:r>
        <w:rPr>
          <w:rFonts w:hint="default" w:ascii="仿宋_GB2312" w:hAnsi="仿宋_GB2312" w:eastAsia="仿宋_GB2312" w:cs="仿宋_GB2312"/>
          <w:color w:val="000000"/>
          <w:kern w:val="0"/>
          <w:sz w:val="32"/>
          <w:szCs w:val="32"/>
          <w:lang w:val="en-US" w:eastAsia="zh-CN" w:bidi="ar-SA"/>
        </w:rPr>
        <w:t>生成式AI案例课程思政内容安全审核与质量保障体系构建</w:t>
      </w:r>
    </w:p>
    <w:p w14:paraId="3CC014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7.</w:t>
      </w:r>
      <w:r>
        <w:rPr>
          <w:rFonts w:hint="default" w:ascii="仿宋_GB2312" w:hAnsi="仿宋_GB2312" w:eastAsia="仿宋_GB2312" w:cs="仿宋_GB2312"/>
          <w:color w:val="000000"/>
          <w:kern w:val="0"/>
          <w:sz w:val="32"/>
          <w:szCs w:val="32"/>
          <w:lang w:val="en-US" w:eastAsia="zh-CN" w:bidi="ar-SA"/>
        </w:rPr>
        <w:t>数智技术驱动的思政课程“教</w:t>
      </w:r>
      <w:r>
        <w:rPr>
          <w:rFonts w:hint="eastAsia" w:ascii="仿宋_GB2312" w:hAnsi="仿宋_GB2312" w:eastAsia="仿宋_GB2312" w:cs="仿宋_GB2312"/>
          <w:color w:val="000000"/>
          <w:kern w:val="0"/>
          <w:sz w:val="32"/>
          <w:szCs w:val="32"/>
          <w:lang w:val="en-US" w:eastAsia="zh-CN" w:bidi="ar-SA"/>
        </w:rPr>
        <w:t>—</w:t>
      </w:r>
      <w:r>
        <w:rPr>
          <w:rFonts w:hint="default" w:ascii="仿宋_GB2312" w:hAnsi="仿宋_GB2312" w:eastAsia="仿宋_GB2312" w:cs="仿宋_GB2312"/>
          <w:color w:val="000000"/>
          <w:kern w:val="0"/>
          <w:sz w:val="32"/>
          <w:szCs w:val="32"/>
          <w:lang w:val="en-US" w:eastAsia="zh-CN" w:bidi="ar-SA"/>
        </w:rPr>
        <w:t>学</w:t>
      </w:r>
      <w:r>
        <w:rPr>
          <w:rFonts w:hint="eastAsia" w:ascii="仿宋_GB2312" w:hAnsi="仿宋_GB2312" w:eastAsia="仿宋_GB2312" w:cs="仿宋_GB2312"/>
          <w:color w:val="000000"/>
          <w:kern w:val="0"/>
          <w:sz w:val="32"/>
          <w:szCs w:val="32"/>
          <w:lang w:val="en-US" w:eastAsia="zh-CN" w:bidi="ar-SA"/>
        </w:rPr>
        <w:t>—</w:t>
      </w:r>
      <w:r>
        <w:rPr>
          <w:rFonts w:hint="default" w:ascii="仿宋_GB2312" w:hAnsi="仿宋_GB2312" w:eastAsia="仿宋_GB2312" w:cs="仿宋_GB2312"/>
          <w:color w:val="000000"/>
          <w:kern w:val="0"/>
          <w:sz w:val="32"/>
          <w:szCs w:val="32"/>
          <w:lang w:val="en-US" w:eastAsia="zh-CN" w:bidi="ar-SA"/>
        </w:rPr>
        <w:t>评”一体化模式构建</w:t>
      </w:r>
    </w:p>
    <w:p w14:paraId="625CF4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8.</w:t>
      </w:r>
      <w:r>
        <w:rPr>
          <w:rFonts w:hint="default" w:ascii="仿宋_GB2312" w:hAnsi="仿宋_GB2312" w:eastAsia="仿宋_GB2312" w:cs="仿宋_GB2312"/>
          <w:color w:val="000000"/>
          <w:kern w:val="0"/>
          <w:sz w:val="32"/>
          <w:szCs w:val="32"/>
          <w:lang w:val="en-US" w:eastAsia="zh-CN" w:bidi="ar-SA"/>
        </w:rPr>
        <w:t>红色文化融入“大思政”实践教学的数智化路径</w:t>
      </w:r>
    </w:p>
    <w:p w14:paraId="739BE7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9.</w:t>
      </w:r>
      <w:r>
        <w:rPr>
          <w:rFonts w:hint="default" w:ascii="仿宋_GB2312" w:hAnsi="仿宋_GB2312" w:eastAsia="仿宋_GB2312" w:cs="仿宋_GB2312"/>
          <w:color w:val="000000"/>
          <w:kern w:val="0"/>
          <w:sz w:val="32"/>
          <w:szCs w:val="32"/>
          <w:lang w:val="en-US" w:eastAsia="zh-CN" w:bidi="ar-SA"/>
        </w:rPr>
        <w:t>课程思政的数智化评价机制与质量提升策略</w:t>
      </w:r>
    </w:p>
    <w:p w14:paraId="6B6002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10.课程思政评价体系构建与应用研究</w:t>
      </w:r>
    </w:p>
    <w:p w14:paraId="07108B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11.长春开放大学“融通育人·双向赋能”思政课程与课程思政一体化推进研究</w:t>
      </w:r>
    </w:p>
    <w:p w14:paraId="382E79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12.开放教育课程思政元素融入路径与教学评价体系构建研究</w:t>
      </w:r>
    </w:p>
    <w:p w14:paraId="2237A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二、专业与课程体系改革</w:t>
      </w:r>
    </w:p>
    <w:p w14:paraId="6D0358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1.长春开放大学服务区域发展特色课程建设</w:t>
      </w:r>
    </w:p>
    <w:p w14:paraId="77FD8F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2.长春开放大学特色专业建设研究与实践</w:t>
      </w:r>
    </w:p>
    <w:p w14:paraId="0A615B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3.能力本位视角下的开放大学课程体系重构与动态调整机制研究</w:t>
      </w:r>
    </w:p>
    <w:p w14:paraId="1D56BA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4.资历框架下微认证体系构建与终身学习成果转换机制研究 </w:t>
      </w:r>
    </w:p>
    <w:p w14:paraId="3DCB1A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5.长春开放大学老年教育课程体系优化研究</w:t>
      </w:r>
    </w:p>
    <w:p w14:paraId="4C9EED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6.服务吉林省新质生产力发展的专业动态调整与优化研究 </w:t>
      </w:r>
    </w:p>
    <w:p w14:paraId="57C048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7.“互联网+社区教育”视域下开放大学服务终身学习体系建设研究</w:t>
      </w:r>
    </w:p>
    <w:p w14:paraId="4F16EE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8.职业教育与开放教育融合发展的课程体系构建与实践研究</w:t>
      </w:r>
    </w:p>
    <w:p w14:paraId="61BDC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9.终身学习视域下开放教育赋能成人职业人生发展的课程体系构建与实践研究</w:t>
      </w:r>
    </w:p>
    <w:p w14:paraId="2294F1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10.基于岗位能力图谱的开放教育模块化课程体系重构研究</w:t>
      </w:r>
    </w:p>
    <w:p w14:paraId="2CF0E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11.长春开放大学专业设置与长春市产业匹配度研究</w:t>
      </w:r>
    </w:p>
    <w:p w14:paraId="785704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12.XX专业“跨学科教学”实施策略与效果评估体系研究</w:t>
      </w:r>
    </w:p>
    <w:p w14:paraId="569583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13.数智时代跨境电商人才数字素养培育与课程体系重构研究​</w:t>
      </w:r>
    </w:p>
    <w:p w14:paraId="006C22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14.专业课程体系与教学内容整体优化研究</w:t>
      </w:r>
    </w:p>
    <w:p w14:paraId="20084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三、资源建设改革与机制探索</w:t>
      </w:r>
    </w:p>
    <w:p w14:paraId="5908DD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w:t>
      </w:r>
      <w:r>
        <w:rPr>
          <w:rFonts w:hint="default" w:ascii="仿宋_GB2312" w:hAnsi="仿宋_GB2312" w:eastAsia="仿宋_GB2312" w:cs="仿宋_GB2312"/>
          <w:color w:val="000000"/>
          <w:kern w:val="0"/>
          <w:sz w:val="32"/>
          <w:szCs w:val="32"/>
          <w:lang w:val="en-US" w:eastAsia="zh-CN" w:bidi="ar-SA"/>
        </w:rPr>
        <w:t>长春开放大学通识课程建设与应用</w:t>
      </w:r>
    </w:p>
    <w:p w14:paraId="3EFAD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2.基于学习行为大数据的开放大学在线课程实时预警与干预机制研究</w:t>
      </w:r>
    </w:p>
    <w:p w14:paraId="64D6F5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3.xx课程特色资源建设研究</w:t>
      </w:r>
    </w:p>
    <w:p w14:paraId="3A5E6A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w:t>
      </w:r>
      <w:r>
        <w:rPr>
          <w:rFonts w:hint="default" w:ascii="仿宋_GB2312" w:hAnsi="仿宋_GB2312" w:eastAsia="仿宋_GB2312" w:cs="仿宋_GB2312"/>
          <w:color w:val="000000"/>
          <w:kern w:val="0"/>
          <w:sz w:val="32"/>
          <w:szCs w:val="32"/>
          <w:lang w:val="en-US" w:eastAsia="zh-CN" w:bidi="ar-SA"/>
        </w:rPr>
        <w:t>“无障碍”特殊教育资源开发与教学应用研究</w:t>
      </w:r>
    </w:p>
    <w:p w14:paraId="156B8E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w:t>
      </w:r>
      <w:r>
        <w:rPr>
          <w:rFonts w:hint="default" w:ascii="仿宋_GB2312" w:hAnsi="仿宋_GB2312" w:eastAsia="仿宋_GB2312" w:cs="仿宋_GB2312"/>
          <w:color w:val="000000"/>
          <w:kern w:val="0"/>
          <w:sz w:val="32"/>
          <w:szCs w:val="32"/>
          <w:lang w:val="en-US" w:eastAsia="zh-CN" w:bidi="ar-SA"/>
        </w:rPr>
        <w:t>AIGC虚拟数字人赋能课程内容动态更新与个性化资源生成路径研究</w:t>
      </w:r>
    </w:p>
    <w:p w14:paraId="2E9495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6.</w:t>
      </w:r>
      <w:r>
        <w:rPr>
          <w:rFonts w:hint="default" w:ascii="仿宋_GB2312" w:hAnsi="仿宋_GB2312" w:eastAsia="仿宋_GB2312" w:cs="仿宋_GB2312"/>
          <w:color w:val="000000"/>
          <w:kern w:val="0"/>
          <w:sz w:val="32"/>
          <w:szCs w:val="32"/>
          <w:lang w:val="en-US" w:eastAsia="zh-CN" w:bidi="ar-SA"/>
        </w:rPr>
        <w:t>开放大学课程资源建设路径探索与实践</w:t>
      </w:r>
    </w:p>
    <w:p w14:paraId="74FD80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7.优质选修课程资源库构建与动态更新机制研究</w:t>
      </w:r>
    </w:p>
    <w:p w14:paraId="52291E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8.新形态文字教材与数字教材协同开发机制研究</w:t>
      </w:r>
    </w:p>
    <w:p w14:paraId="010CCB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9.基于AI的个性化学习资源生成与动态优化机制研究</w:t>
      </w:r>
    </w:p>
    <w:p w14:paraId="08B322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10.虚拟仿真实验实训资源建设标准与共享机制研究</w:t>
      </w:r>
    </w:p>
    <w:p w14:paraId="6A328B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11.行业优势资源融入专业课程资源的路径与实践研究</w:t>
      </w:r>
    </w:p>
    <w:p w14:paraId="77FA33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12.地方特色文化资源数字化开发与教学应用研究</w:t>
      </w:r>
    </w:p>
    <w:p w14:paraId="0DB4A0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四、数智赋能教学模式创新</w:t>
      </w:r>
    </w:p>
    <w:p w14:paraId="77C2B0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1.生成式AI驱动开放大学个性化学习路径构建研究</w:t>
      </w:r>
    </w:p>
    <w:p w14:paraId="151025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2.数字化背景下开放教育混合式教学模式创新与实践研究</w:t>
      </w:r>
    </w:p>
    <w:p w14:paraId="0CD206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w:t>
      </w:r>
      <w:r>
        <w:rPr>
          <w:rFonts w:hint="default" w:ascii="仿宋_GB2312" w:hAnsi="仿宋_GB2312" w:eastAsia="仿宋_GB2312" w:cs="仿宋_GB2312"/>
          <w:color w:val="000000"/>
          <w:kern w:val="0"/>
          <w:sz w:val="32"/>
          <w:szCs w:val="32"/>
          <w:lang w:val="en-US" w:eastAsia="zh-CN" w:bidi="ar-SA"/>
        </w:rPr>
        <w:t>人工智能赋能开放教育个性化学习路径设计与效果评估</w:t>
      </w:r>
    </w:p>
    <w:p w14:paraId="4DD5E3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w:t>
      </w:r>
      <w:r>
        <w:rPr>
          <w:rFonts w:hint="default" w:ascii="仿宋_GB2312" w:hAnsi="仿宋_GB2312" w:eastAsia="仿宋_GB2312" w:cs="仿宋_GB2312"/>
          <w:color w:val="000000"/>
          <w:kern w:val="0"/>
          <w:sz w:val="32"/>
          <w:szCs w:val="32"/>
          <w:lang w:val="en-US" w:eastAsia="zh-CN" w:bidi="ar-SA"/>
        </w:rPr>
        <w:t>教育数字化在开放教育中的应用与研究</w:t>
      </w:r>
    </w:p>
    <w:p w14:paraId="25CC69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w:t>
      </w:r>
      <w:r>
        <w:rPr>
          <w:rFonts w:hint="default" w:ascii="仿宋_GB2312" w:hAnsi="仿宋_GB2312" w:eastAsia="仿宋_GB2312" w:cs="仿宋_GB2312"/>
          <w:color w:val="000000"/>
          <w:kern w:val="0"/>
          <w:sz w:val="32"/>
          <w:szCs w:val="32"/>
          <w:lang w:val="en-US" w:eastAsia="zh-CN" w:bidi="ar-SA"/>
        </w:rPr>
        <w:t>教育数字化在社区教育中的应用与研究</w:t>
      </w:r>
    </w:p>
    <w:p w14:paraId="60C890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6.</w:t>
      </w:r>
      <w:r>
        <w:rPr>
          <w:rFonts w:hint="default" w:ascii="仿宋_GB2312" w:hAnsi="仿宋_GB2312" w:eastAsia="仿宋_GB2312" w:cs="仿宋_GB2312"/>
          <w:color w:val="000000"/>
          <w:kern w:val="0"/>
          <w:sz w:val="32"/>
          <w:szCs w:val="32"/>
          <w:lang w:val="en-US" w:eastAsia="zh-CN" w:bidi="ar-SA"/>
        </w:rPr>
        <w:t>基于虚拟仿真的开放教育实践类课程XX模式探索——以《XX》为例</w:t>
      </w:r>
    </w:p>
    <w:p w14:paraId="0B07A9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7.</w:t>
      </w:r>
      <w:r>
        <w:rPr>
          <w:rFonts w:hint="default" w:ascii="仿宋_GB2312" w:hAnsi="仿宋_GB2312" w:eastAsia="仿宋_GB2312" w:cs="仿宋_GB2312"/>
          <w:color w:val="000000"/>
          <w:kern w:val="0"/>
          <w:sz w:val="32"/>
          <w:szCs w:val="32"/>
          <w:lang w:val="en-US" w:eastAsia="zh-CN" w:bidi="ar-SA"/>
        </w:rPr>
        <w:t>基于生成式AI的外语教学多维度评价与智能反馈机制研究</w:t>
      </w:r>
    </w:p>
    <w:p w14:paraId="4D2288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8.</w:t>
      </w:r>
      <w:r>
        <w:rPr>
          <w:rFonts w:hint="default" w:ascii="仿宋_GB2312" w:hAnsi="仿宋_GB2312" w:eastAsia="仿宋_GB2312" w:cs="仿宋_GB2312"/>
          <w:color w:val="000000"/>
          <w:kern w:val="0"/>
          <w:sz w:val="32"/>
          <w:szCs w:val="32"/>
          <w:lang w:val="en-US" w:eastAsia="zh-CN" w:bidi="ar-SA"/>
        </w:rPr>
        <w:t>数智赋能开放教育教学改革的理论与实践研究</w:t>
      </w:r>
    </w:p>
    <w:p w14:paraId="1E30E9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9.</w:t>
      </w:r>
      <w:r>
        <w:rPr>
          <w:rFonts w:hint="default" w:ascii="仿宋_GB2312" w:hAnsi="仿宋_GB2312" w:eastAsia="仿宋_GB2312" w:cs="仿宋_GB2312"/>
          <w:color w:val="000000"/>
          <w:kern w:val="0"/>
          <w:sz w:val="32"/>
          <w:szCs w:val="32"/>
          <w:lang w:val="en-US" w:eastAsia="zh-CN" w:bidi="ar-SA"/>
        </w:rPr>
        <w:t>开放大学在线教学中探究式学习活动设计与实施策略研究</w:t>
      </w:r>
    </w:p>
    <w:p w14:paraId="498E8E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10.</w:t>
      </w:r>
      <w:r>
        <w:rPr>
          <w:rFonts w:hint="default" w:ascii="仿宋_GB2312" w:hAnsi="仿宋_GB2312" w:eastAsia="仿宋_GB2312" w:cs="仿宋_GB2312"/>
          <w:color w:val="000000"/>
          <w:kern w:val="0"/>
          <w:sz w:val="32"/>
          <w:szCs w:val="32"/>
          <w:lang w:val="en-US" w:eastAsia="zh-CN" w:bidi="ar-SA"/>
        </w:rPr>
        <w:t xml:space="preserve">面向积极老龄化的老年教育短视频课程设计与教学模式创新研究 </w:t>
      </w:r>
    </w:p>
    <w:p w14:paraId="3631E2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11.</w:t>
      </w:r>
      <w:r>
        <w:rPr>
          <w:rFonts w:hint="default" w:ascii="仿宋_GB2312" w:hAnsi="仿宋_GB2312" w:eastAsia="仿宋_GB2312" w:cs="仿宋_GB2312"/>
          <w:color w:val="000000"/>
          <w:kern w:val="0"/>
          <w:sz w:val="32"/>
          <w:szCs w:val="32"/>
          <w:lang w:val="en-US" w:eastAsia="zh-CN" w:bidi="ar-SA"/>
        </w:rPr>
        <w:t>xx课程数智赋能个性化学习应用与实践研究</w:t>
      </w:r>
    </w:p>
    <w:p w14:paraId="745CC3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12.</w:t>
      </w:r>
      <w:r>
        <w:rPr>
          <w:rFonts w:hint="default" w:ascii="仿宋_GB2312" w:hAnsi="仿宋_GB2312" w:eastAsia="仿宋_GB2312" w:cs="仿宋_GB2312"/>
          <w:color w:val="000000"/>
          <w:kern w:val="0"/>
          <w:sz w:val="32"/>
          <w:szCs w:val="32"/>
          <w:lang w:val="en-US" w:eastAsia="zh-CN" w:bidi="ar-SA"/>
        </w:rPr>
        <w:t>长春开放大学智能化服务教育新模式研究与实践</w:t>
      </w:r>
    </w:p>
    <w:p w14:paraId="7438AB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13.</w:t>
      </w:r>
      <w:r>
        <w:rPr>
          <w:rFonts w:hint="default" w:ascii="仿宋_GB2312" w:hAnsi="仿宋_GB2312" w:eastAsia="仿宋_GB2312" w:cs="仿宋_GB2312"/>
          <w:color w:val="000000"/>
          <w:kern w:val="0"/>
          <w:sz w:val="32"/>
          <w:szCs w:val="32"/>
          <w:lang w:val="en-US" w:eastAsia="zh-CN" w:bidi="ar-SA"/>
        </w:rPr>
        <w:t>乡村振兴背景下“田间课堂”教学内容包开发与线上线下融合教学运行模式研究</w:t>
      </w:r>
    </w:p>
    <w:p w14:paraId="5392CC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五、实践教学改革与模式创新</w:t>
      </w:r>
    </w:p>
    <w:p w14:paraId="480A8E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1.开放教育虚拟仿真实训基地建设与应用研究 </w:t>
      </w:r>
    </w:p>
    <w:p w14:paraId="27AC2B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2.人工智能赋能下开放大学毕业论文（设计）全过程管理与学术规范辅导研究</w:t>
      </w:r>
    </w:p>
    <w:p w14:paraId="6D84C7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3.数智赋能XX专业实践教学研究</w:t>
      </w:r>
    </w:p>
    <w:p w14:paraId="315552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4.虚拟仿真教学在综合实践环节中的应用与效果评估研究</w:t>
      </w:r>
    </w:p>
    <w:p w14:paraId="1FD43A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5.基于“1+X证书”的工业机器人技术课程模块化实训包开发与考核标准制定</w:t>
      </w:r>
    </w:p>
    <w:p w14:paraId="627EE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6.法学专业“模拟法庭+云审判”沉浸式实践教学资源建设与对照实验</w:t>
      </w:r>
    </w:p>
    <w:p w14:paraId="358234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7.学前教育专业智慧实训基地的构建与教学应用研究</w:t>
      </w:r>
    </w:p>
    <w:p w14:paraId="61CD7F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8.法学专业“模拟法庭+真实案例“双轨教学体系构建研究</w:t>
      </w:r>
    </w:p>
    <w:p w14:paraId="7AF32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9.新媒体时代新闻传播专业“产教融合工作室”实践教学模式研究</w:t>
      </w:r>
    </w:p>
    <w:p w14:paraId="167DB9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10.基于“幼儿创意工坊”的家园社协同育人“教联体”建设实践研究</w:t>
      </w:r>
    </w:p>
    <w:p w14:paraId="4A36DA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11.公共事业管理专业“社区治理实践+政策模拟”协同教学改革研究</w:t>
      </w:r>
    </w:p>
    <w:p w14:paraId="1273FE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12.校外实习基地建设模式和运行机制的研究与实践</w:t>
      </w:r>
    </w:p>
    <w:p w14:paraId="1EAF3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13.实践教学管理平台的构建与应用研究</w:t>
      </w:r>
    </w:p>
    <w:p w14:paraId="193A4E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14.社会化培训中“场景化、闯关式”教学法的设计模型与学习动机研究​</w:t>
      </w:r>
    </w:p>
    <w:p w14:paraId="1EBBA5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六、学习评价改革与创新</w:t>
      </w:r>
    </w:p>
    <w:p w14:paraId="2AAC42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1.以岗位胜任力为导向的开放教育课程考核模式改革——以《XX》课程为例</w:t>
      </w:r>
    </w:p>
    <w:p w14:paraId="7C990B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2.“OBE+虚拟仿真”场景下课程考核体系重构与效果评估</w:t>
      </w:r>
    </w:p>
    <w:p w14:paraId="78999F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3.应用型课程“作品即考卷”考核方式与校企联合评分机制研究——以XXX专业为例</w:t>
      </w:r>
    </w:p>
    <w:p w14:paraId="70F75B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4.以能力为导向的成人教育课程非标准答案考核改革研究​</w:t>
      </w:r>
    </w:p>
    <w:p w14:paraId="69C8E1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5.法学考试的趣味性研究</w:t>
      </w:r>
    </w:p>
    <w:p w14:paraId="6AF7A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6.人工智能技术赋能开放大学形成性考核的实践路径与效果研究</w:t>
      </w:r>
    </w:p>
    <w:p w14:paraId="4FB285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7.以XX课程为例的开放教育中“知识-能力-素质”三维考核体系的构建与实践研究</w:t>
      </w:r>
    </w:p>
    <w:p w14:paraId="3F308D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8.基于多元评价主体的开放大学终结性考核改革探索</w:t>
      </w:r>
    </w:p>
    <w:p w14:paraId="341495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9.“案例+项目”双驱动的法学专业教学方法改革与效果评估研究</w:t>
      </w:r>
    </w:p>
    <w:p w14:paraId="4DFE27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七、教师队伍建设改革</w:t>
      </w:r>
    </w:p>
    <w:p w14:paraId="2D0982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w:t>
      </w:r>
      <w:r>
        <w:rPr>
          <w:rFonts w:hint="default" w:ascii="仿宋_GB2312" w:hAnsi="仿宋_GB2312" w:eastAsia="仿宋_GB2312" w:cs="仿宋_GB2312"/>
          <w:color w:val="000000"/>
          <w:kern w:val="0"/>
          <w:sz w:val="32"/>
          <w:szCs w:val="32"/>
          <w:lang w:val="en-US" w:eastAsia="zh-CN" w:bidi="ar-SA"/>
        </w:rPr>
        <w:t>开放大学新时代高素质教师队伍建设研究</w:t>
      </w:r>
    </w:p>
    <w:p w14:paraId="566E9B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w:t>
      </w:r>
      <w:r>
        <w:rPr>
          <w:rFonts w:hint="default" w:ascii="仿宋_GB2312" w:hAnsi="仿宋_GB2312" w:eastAsia="仿宋_GB2312" w:cs="仿宋_GB2312"/>
          <w:color w:val="000000"/>
          <w:kern w:val="0"/>
          <w:sz w:val="32"/>
          <w:szCs w:val="32"/>
          <w:lang w:val="en-US" w:eastAsia="zh-CN" w:bidi="ar-SA"/>
        </w:rPr>
        <w:t>开放大学教师人机协同教学设计能力框架与提升路径研究</w:t>
      </w:r>
    </w:p>
    <w:p w14:paraId="2BE332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w:t>
      </w:r>
      <w:r>
        <w:rPr>
          <w:rFonts w:hint="default" w:ascii="仿宋_GB2312" w:hAnsi="仿宋_GB2312" w:eastAsia="仿宋_GB2312" w:cs="仿宋_GB2312"/>
          <w:color w:val="000000"/>
          <w:kern w:val="0"/>
          <w:sz w:val="32"/>
          <w:szCs w:val="32"/>
          <w:lang w:val="en-US" w:eastAsia="zh-CN" w:bidi="ar-SA"/>
        </w:rPr>
        <w:t xml:space="preserve">服务终身学习的教师“双师型”角色转型与能力发展研究 </w:t>
      </w:r>
    </w:p>
    <w:p w14:paraId="42CF74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w:t>
      </w:r>
      <w:r>
        <w:rPr>
          <w:rFonts w:hint="default" w:ascii="仿宋_GB2312" w:hAnsi="仿宋_GB2312" w:eastAsia="仿宋_GB2312" w:cs="仿宋_GB2312"/>
          <w:color w:val="000000"/>
          <w:kern w:val="0"/>
          <w:sz w:val="32"/>
          <w:szCs w:val="32"/>
          <w:lang w:val="en-US" w:eastAsia="zh-CN" w:bidi="ar-SA"/>
        </w:rPr>
        <w:t>数智化背景下开放大学“双能教师”素质提升路径与实践研究</w:t>
      </w:r>
    </w:p>
    <w:p w14:paraId="7D235E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w:t>
      </w:r>
      <w:r>
        <w:rPr>
          <w:rFonts w:hint="default" w:ascii="仿宋_GB2312" w:hAnsi="仿宋_GB2312" w:eastAsia="仿宋_GB2312" w:cs="仿宋_GB2312"/>
          <w:color w:val="000000"/>
          <w:kern w:val="0"/>
          <w:sz w:val="32"/>
          <w:szCs w:val="32"/>
          <w:lang w:val="en-US" w:eastAsia="zh-CN" w:bidi="ar-SA"/>
        </w:rPr>
        <w:t>长春开放大学教师数字化能力提升培养模式研究</w:t>
      </w:r>
    </w:p>
    <w:p w14:paraId="24DEB3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6.</w:t>
      </w:r>
      <w:r>
        <w:rPr>
          <w:rFonts w:hint="default" w:ascii="仿宋_GB2312" w:hAnsi="仿宋_GB2312" w:eastAsia="仿宋_GB2312" w:cs="仿宋_GB2312"/>
          <w:color w:val="000000"/>
          <w:kern w:val="0"/>
          <w:sz w:val="32"/>
          <w:szCs w:val="32"/>
          <w:lang w:val="en-US" w:eastAsia="zh-CN" w:bidi="ar-SA"/>
        </w:rPr>
        <w:t>数字化背景下开放大学教师“数字素养+教学能力”双维度提升标准与测评工具研究</w:t>
      </w:r>
    </w:p>
    <w:p w14:paraId="026CCC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7.</w:t>
      </w:r>
      <w:r>
        <w:rPr>
          <w:rFonts w:hint="default" w:ascii="仿宋_GB2312" w:hAnsi="仿宋_GB2312" w:eastAsia="仿宋_GB2312" w:cs="仿宋_GB2312"/>
          <w:color w:val="000000"/>
          <w:kern w:val="0"/>
          <w:sz w:val="32"/>
          <w:szCs w:val="32"/>
          <w:lang w:val="en-US" w:eastAsia="zh-CN" w:bidi="ar-SA"/>
        </w:rPr>
        <w:t>“双师型”继续教育教师数字素养提升路径与支持体系研究​</w:t>
      </w:r>
    </w:p>
    <w:p w14:paraId="0A8D97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8.</w:t>
      </w:r>
      <w:r>
        <w:rPr>
          <w:rFonts w:hint="default" w:ascii="仿宋_GB2312" w:hAnsi="仿宋_GB2312" w:eastAsia="仿宋_GB2312" w:cs="仿宋_GB2312"/>
          <w:color w:val="000000"/>
          <w:kern w:val="0"/>
          <w:sz w:val="32"/>
          <w:szCs w:val="32"/>
          <w:lang w:val="en-US" w:eastAsia="zh-CN" w:bidi="ar-SA"/>
        </w:rPr>
        <w:t>基于教学竞赛的青年教师教学能力提升研究</w:t>
      </w:r>
    </w:p>
    <w:p w14:paraId="3FCA0F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9.</w:t>
      </w:r>
      <w:r>
        <w:rPr>
          <w:rFonts w:hint="default" w:ascii="仿宋_GB2312" w:hAnsi="仿宋_GB2312" w:eastAsia="仿宋_GB2312" w:cs="仿宋_GB2312"/>
          <w:color w:val="000000"/>
          <w:kern w:val="0"/>
          <w:sz w:val="32"/>
          <w:szCs w:val="32"/>
          <w:lang w:val="en-US" w:eastAsia="zh-CN" w:bidi="ar-SA"/>
        </w:rPr>
        <w:t>人机协同视角下的教师角色转变与能力提升研究</w:t>
      </w:r>
    </w:p>
    <w:p w14:paraId="73DB4C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10.</w:t>
      </w:r>
      <w:r>
        <w:rPr>
          <w:rFonts w:hint="default" w:ascii="仿宋_GB2312" w:hAnsi="仿宋_GB2312" w:eastAsia="仿宋_GB2312" w:cs="仿宋_GB2312"/>
          <w:color w:val="000000"/>
          <w:kern w:val="0"/>
          <w:sz w:val="32"/>
          <w:szCs w:val="32"/>
          <w:lang w:val="en-US" w:eastAsia="zh-CN" w:bidi="ar-SA"/>
        </w:rPr>
        <w:t>智能教育时代教师关键能力发展研究</w:t>
      </w:r>
    </w:p>
    <w:p w14:paraId="2EA145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11.</w:t>
      </w:r>
      <w:r>
        <w:rPr>
          <w:rFonts w:hint="default" w:ascii="仿宋_GB2312" w:hAnsi="仿宋_GB2312" w:eastAsia="仿宋_GB2312" w:cs="仿宋_GB2312"/>
          <w:color w:val="000000"/>
          <w:kern w:val="0"/>
          <w:sz w:val="32"/>
          <w:szCs w:val="32"/>
          <w:lang w:val="en-US" w:eastAsia="zh-CN" w:bidi="ar-SA"/>
        </w:rPr>
        <w:t>新文科建设视角成人高校青年教师跨学科教学素养培养研究</w:t>
      </w:r>
    </w:p>
    <w:p w14:paraId="11299A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12.</w:t>
      </w:r>
      <w:r>
        <w:rPr>
          <w:rFonts w:hint="default" w:ascii="仿宋_GB2312" w:hAnsi="仿宋_GB2312" w:eastAsia="仿宋_GB2312" w:cs="仿宋_GB2312"/>
          <w:color w:val="000000"/>
          <w:kern w:val="0"/>
          <w:sz w:val="32"/>
          <w:szCs w:val="32"/>
          <w:lang w:val="en-US" w:eastAsia="zh-CN" w:bidi="ar-SA"/>
        </w:rPr>
        <w:t>高质量发展导向下成人院校教师实践教学素养提升机制研究</w:t>
      </w:r>
    </w:p>
    <w:p w14:paraId="10D8BF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八、质量保障工作创新探索</w:t>
      </w:r>
    </w:p>
    <w:p w14:paraId="28C4C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1.开放教育学生支持服务实践探索与研究</w:t>
      </w:r>
    </w:p>
    <w:p w14:paraId="3FF7E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2.基于大数据的开放大学教学质量常态监测与智能预警体系研究 </w:t>
      </w:r>
    </w:p>
    <w:p w14:paraId="124B1C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3.开放教育教学质量保障体系的现存问题与完善对策研究</w:t>
      </w:r>
    </w:p>
    <w:p w14:paraId="7E28D5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4.生成式AI在开放大学个性化学习路径设计与资源推送中的应用研究</w:t>
      </w:r>
    </w:p>
    <w:p w14:paraId="631CF2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5.数据驱动的开放大学线上教学质量常态监测与评价指标体系研究</w:t>
      </w:r>
    </w:p>
    <w:p w14:paraId="1DD90B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6.长春开放大学教育质量提升路径研究</w:t>
      </w:r>
    </w:p>
    <w:p w14:paraId="38B9E2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7.生成式AI辅助教学背景下课程考核诚信风险画像及防控策略研究</w:t>
      </w:r>
    </w:p>
    <w:p w14:paraId="002D0C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8.基于AI技术的继续教育教学质量智能监测与预警体系构建研究​</w:t>
      </w:r>
    </w:p>
    <w:p w14:paraId="1E8A6C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9.基于学习行为大数据的在线课程“风险预警-干预-改进”闭环质量保障系统构建</w:t>
      </w:r>
    </w:p>
    <w:p w14:paraId="421772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10.</w:t>
      </w:r>
      <w:r>
        <w:rPr>
          <w:rFonts w:hint="default" w:ascii="仿宋_GB2312" w:hAnsi="仿宋_GB2312" w:eastAsia="仿宋_GB2312" w:cs="仿宋_GB2312"/>
          <w:color w:val="000000"/>
          <w:kern w:val="0"/>
          <w:sz w:val="32"/>
          <w:szCs w:val="32"/>
          <w:lang w:val="en-US" w:eastAsia="zh-CN" w:bidi="ar-SA"/>
        </w:rPr>
        <w:t>线上线下融合社会化培训的服务标准与质量规范研究</w:t>
      </w:r>
    </w:p>
    <w:p w14:paraId="05AD2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九、人才培养模式研究</w:t>
      </w:r>
    </w:p>
    <w:p w14:paraId="44328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w:t>
      </w:r>
      <w:r>
        <w:rPr>
          <w:rFonts w:hint="default" w:ascii="仿宋_GB2312" w:hAnsi="仿宋_GB2312" w:eastAsia="仿宋_GB2312" w:cs="仿宋_GB2312"/>
          <w:color w:val="000000"/>
          <w:kern w:val="0"/>
          <w:sz w:val="32"/>
          <w:szCs w:val="32"/>
          <w:lang w:val="en-US" w:eastAsia="zh-CN" w:bidi="ar-SA"/>
        </w:rPr>
        <w:t>学习型社会视域下开放大学学历教育对区域产业发展贡献研究</w:t>
      </w:r>
    </w:p>
    <w:p w14:paraId="616DEC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w:t>
      </w:r>
      <w:r>
        <w:rPr>
          <w:rFonts w:hint="default" w:ascii="仿宋_GB2312" w:hAnsi="仿宋_GB2312" w:eastAsia="仿宋_GB2312" w:cs="仿宋_GB2312"/>
          <w:color w:val="000000"/>
          <w:kern w:val="0"/>
          <w:sz w:val="32"/>
          <w:szCs w:val="32"/>
          <w:lang w:val="en-US" w:eastAsia="zh-CN" w:bidi="ar-SA"/>
        </w:rPr>
        <w:t>开放教育服务乡村振兴路径与实践探索</w:t>
      </w:r>
    </w:p>
    <w:p w14:paraId="4457A4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w:t>
      </w:r>
      <w:r>
        <w:rPr>
          <w:rFonts w:hint="default" w:ascii="仿宋_GB2312" w:hAnsi="仿宋_GB2312" w:eastAsia="仿宋_GB2312" w:cs="仿宋_GB2312"/>
          <w:color w:val="000000"/>
          <w:kern w:val="0"/>
          <w:sz w:val="32"/>
          <w:szCs w:val="32"/>
          <w:lang w:val="en-US" w:eastAsia="zh-CN" w:bidi="ar-SA"/>
        </w:rPr>
        <w:t>开放大学服务特殊教育路径与实践探索</w:t>
      </w:r>
    </w:p>
    <w:p w14:paraId="2FD735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w:t>
      </w:r>
      <w:r>
        <w:rPr>
          <w:rFonts w:hint="default" w:ascii="仿宋_GB2312" w:hAnsi="仿宋_GB2312" w:eastAsia="仿宋_GB2312" w:cs="仿宋_GB2312"/>
          <w:color w:val="000000"/>
          <w:kern w:val="0"/>
          <w:sz w:val="32"/>
          <w:szCs w:val="32"/>
          <w:lang w:val="en-US" w:eastAsia="zh-CN" w:bidi="ar-SA"/>
        </w:rPr>
        <w:t>开放教育中学生创新思维与创业能力培养的路径与评价研究</w:t>
      </w:r>
    </w:p>
    <w:p w14:paraId="36044E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w:t>
      </w:r>
      <w:r>
        <w:rPr>
          <w:rFonts w:hint="default" w:ascii="仿宋_GB2312" w:hAnsi="仿宋_GB2312" w:eastAsia="仿宋_GB2312" w:cs="仿宋_GB2312"/>
          <w:color w:val="000000"/>
          <w:kern w:val="0"/>
          <w:sz w:val="32"/>
          <w:szCs w:val="32"/>
          <w:lang w:val="en-US" w:eastAsia="zh-CN" w:bidi="ar-SA"/>
        </w:rPr>
        <w:t>数字化转型背景下开放大学技术技能人才“岗课赛证”融通培养模式研究</w:t>
      </w:r>
    </w:p>
    <w:p w14:paraId="37BAE9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6.</w:t>
      </w:r>
      <w:r>
        <w:rPr>
          <w:rFonts w:hint="default" w:ascii="仿宋_GB2312" w:hAnsi="仿宋_GB2312" w:eastAsia="仿宋_GB2312" w:cs="仿宋_GB2312"/>
          <w:color w:val="000000"/>
          <w:kern w:val="0"/>
          <w:sz w:val="32"/>
          <w:szCs w:val="32"/>
          <w:lang w:val="en-US" w:eastAsia="zh-CN" w:bidi="ar-SA"/>
        </w:rPr>
        <w:t>成人学历教育服务新质生产力的技术人才贯通培养模式研究​</w:t>
      </w:r>
    </w:p>
    <w:p w14:paraId="5FC48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7.</w:t>
      </w:r>
      <w:r>
        <w:rPr>
          <w:rFonts w:hint="default" w:ascii="仿宋_GB2312" w:hAnsi="仿宋_GB2312" w:eastAsia="仿宋_GB2312" w:cs="仿宋_GB2312"/>
          <w:color w:val="000000"/>
          <w:kern w:val="0"/>
          <w:sz w:val="32"/>
          <w:szCs w:val="32"/>
          <w:lang w:val="en-US" w:eastAsia="zh-CN" w:bidi="ar-SA"/>
        </w:rPr>
        <w:t>数字化背景下成人高校“数字素养+专业能力”双提升的人才培养体系构建研究</w:t>
      </w:r>
    </w:p>
    <w:p w14:paraId="11AA0B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8.</w:t>
      </w:r>
      <w:r>
        <w:rPr>
          <w:rFonts w:hint="default" w:ascii="仿宋_GB2312" w:hAnsi="仿宋_GB2312" w:eastAsia="仿宋_GB2312" w:cs="仿宋_GB2312"/>
          <w:color w:val="000000"/>
          <w:kern w:val="0"/>
          <w:sz w:val="32"/>
          <w:szCs w:val="32"/>
          <w:lang w:val="en-US" w:eastAsia="zh-CN" w:bidi="ar-SA"/>
        </w:rPr>
        <w:t>长春开放大学“乡村振兴”本土化人才培养模式追踪研究</w:t>
      </w:r>
    </w:p>
    <w:p w14:paraId="73C977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9.</w:t>
      </w:r>
      <w:r>
        <w:rPr>
          <w:rFonts w:hint="default" w:ascii="仿宋_GB2312" w:hAnsi="仿宋_GB2312" w:eastAsia="仿宋_GB2312" w:cs="仿宋_GB2312"/>
          <w:color w:val="000000"/>
          <w:kern w:val="0"/>
          <w:sz w:val="32"/>
          <w:szCs w:val="32"/>
          <w:lang w:val="en-US" w:eastAsia="zh-CN" w:bidi="ar-SA"/>
        </w:rPr>
        <w:t>成人学习者 AI 核心素养的阶梯式培育研究</w:t>
      </w:r>
    </w:p>
    <w:p w14:paraId="3A1622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10.</w:t>
      </w:r>
      <w:r>
        <w:rPr>
          <w:rFonts w:hint="default" w:ascii="仿宋_GB2312" w:hAnsi="仿宋_GB2312" w:eastAsia="仿宋_GB2312" w:cs="仿宋_GB2312"/>
          <w:color w:val="000000"/>
          <w:kern w:val="0"/>
          <w:sz w:val="32"/>
          <w:szCs w:val="32"/>
          <w:lang w:val="en-US" w:eastAsia="zh-CN" w:bidi="ar-SA"/>
        </w:rPr>
        <w:t>成人学习者学习动机衰减机制与开放教育教学干预研究</w:t>
      </w:r>
    </w:p>
    <w:p w14:paraId="4EC00E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11</w:t>
      </w:r>
      <w:r>
        <w:rPr>
          <w:rFonts w:hint="default" w:ascii="仿宋_GB2312" w:hAnsi="仿宋_GB2312" w:eastAsia="仿宋_GB2312" w:cs="仿宋_GB2312"/>
          <w:color w:val="000000"/>
          <w:kern w:val="0"/>
          <w:sz w:val="32"/>
          <w:szCs w:val="32"/>
          <w:lang w:val="en-US" w:eastAsia="zh-CN" w:bidi="ar-SA"/>
        </w:rPr>
        <w:t>.开放教育教学模式的创新与实践</w:t>
      </w:r>
    </w:p>
    <w:p w14:paraId="080C45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十、非学历教育探索</w:t>
      </w:r>
    </w:p>
    <w:p w14:paraId="562D39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w:t>
      </w:r>
      <w:r>
        <w:rPr>
          <w:rFonts w:hint="default" w:ascii="仿宋_GB2312" w:hAnsi="仿宋_GB2312" w:eastAsia="仿宋_GB2312" w:cs="仿宋_GB2312"/>
          <w:color w:val="000000"/>
          <w:kern w:val="0"/>
          <w:sz w:val="32"/>
          <w:szCs w:val="32"/>
          <w:lang w:val="en-US" w:eastAsia="zh-CN" w:bidi="ar-SA"/>
        </w:rPr>
        <w:t>老年教育、智慧助老的数字化转型与研究</w:t>
      </w:r>
    </w:p>
    <w:p w14:paraId="4A3074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w:t>
      </w:r>
      <w:r>
        <w:rPr>
          <w:rFonts w:hint="default" w:ascii="仿宋_GB2312" w:hAnsi="仿宋_GB2312" w:eastAsia="仿宋_GB2312" w:cs="仿宋_GB2312"/>
          <w:color w:val="000000"/>
          <w:kern w:val="0"/>
          <w:sz w:val="32"/>
          <w:szCs w:val="32"/>
          <w:lang w:val="en-US" w:eastAsia="zh-CN" w:bidi="ar-SA"/>
        </w:rPr>
        <w:t xml:space="preserve">“智慧康养”视域下老年数字素养与健康管理融合教育模式研究 </w:t>
      </w:r>
    </w:p>
    <w:p w14:paraId="544416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w:t>
      </w:r>
      <w:r>
        <w:rPr>
          <w:rFonts w:hint="default" w:ascii="仿宋_GB2312" w:hAnsi="仿宋_GB2312" w:eastAsia="仿宋_GB2312" w:cs="仿宋_GB2312"/>
          <w:color w:val="000000"/>
          <w:kern w:val="0"/>
          <w:sz w:val="32"/>
          <w:szCs w:val="32"/>
          <w:lang w:val="en-US" w:eastAsia="zh-CN" w:bidi="ar-SA"/>
        </w:rPr>
        <w:t>开放大学服务学习型城市建设路径选择与实践</w:t>
      </w:r>
    </w:p>
    <w:p w14:paraId="56B6B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w:t>
      </w:r>
      <w:r>
        <w:rPr>
          <w:rFonts w:hint="default" w:ascii="仿宋_GB2312" w:hAnsi="仿宋_GB2312" w:eastAsia="仿宋_GB2312" w:cs="仿宋_GB2312"/>
          <w:color w:val="000000"/>
          <w:kern w:val="0"/>
          <w:sz w:val="32"/>
          <w:szCs w:val="32"/>
          <w:lang w:val="en-US" w:eastAsia="zh-CN" w:bidi="ar-SA"/>
        </w:rPr>
        <w:t>开放大学服务城市“数字鸿沟”背景下老年人智能技术应用能力提升路径研究</w:t>
      </w:r>
    </w:p>
    <w:p w14:paraId="1FACF9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w:t>
      </w:r>
      <w:r>
        <w:rPr>
          <w:rFonts w:hint="default" w:ascii="仿宋_GB2312" w:hAnsi="仿宋_GB2312" w:eastAsia="仿宋_GB2312" w:cs="仿宋_GB2312"/>
          <w:color w:val="000000"/>
          <w:kern w:val="0"/>
          <w:sz w:val="32"/>
          <w:szCs w:val="32"/>
          <w:lang w:val="en-US" w:eastAsia="zh-CN" w:bidi="ar-SA"/>
        </w:rPr>
        <w:t xml:space="preserve">代际学习理念下“老青共融”社区非学历教育项目开发与实践 </w:t>
      </w:r>
    </w:p>
    <w:p w14:paraId="59C366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6.</w:t>
      </w:r>
      <w:r>
        <w:rPr>
          <w:rFonts w:hint="default" w:ascii="仿宋_GB2312" w:hAnsi="仿宋_GB2312" w:eastAsia="仿宋_GB2312" w:cs="仿宋_GB2312"/>
          <w:color w:val="000000"/>
          <w:kern w:val="0"/>
          <w:sz w:val="32"/>
          <w:szCs w:val="32"/>
          <w:lang w:val="en-US" w:eastAsia="zh-CN" w:bidi="ar-SA"/>
        </w:rPr>
        <w:t>终身学习理念下开放教育学历与非学历教育衔接机制构建研究</w:t>
      </w:r>
    </w:p>
    <w:p w14:paraId="247738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7.</w:t>
      </w:r>
      <w:r>
        <w:rPr>
          <w:rFonts w:hint="default" w:ascii="仿宋_GB2312" w:hAnsi="仿宋_GB2312" w:eastAsia="仿宋_GB2312" w:cs="仿宋_GB2312"/>
          <w:color w:val="000000"/>
          <w:kern w:val="0"/>
          <w:sz w:val="32"/>
          <w:szCs w:val="32"/>
          <w:lang w:val="en-US" w:eastAsia="zh-CN" w:bidi="ar-SA"/>
        </w:rPr>
        <w:t>面向成人终身学习的开放大学非学历教育“微课程”体系构建研究</w:t>
      </w:r>
    </w:p>
    <w:p w14:paraId="1D1389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8.</w:t>
      </w:r>
      <w:r>
        <w:rPr>
          <w:rFonts w:hint="default" w:ascii="仿宋_GB2312" w:hAnsi="仿宋_GB2312" w:eastAsia="仿宋_GB2312" w:cs="仿宋_GB2312"/>
          <w:color w:val="000000"/>
          <w:kern w:val="0"/>
          <w:sz w:val="32"/>
          <w:szCs w:val="32"/>
          <w:lang w:val="en-US" w:eastAsia="zh-CN" w:bidi="ar-SA"/>
        </w:rPr>
        <w:t>学习型城市理念的内涵与实践路径研究</w:t>
      </w:r>
    </w:p>
    <w:p w14:paraId="6C359F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9.</w:t>
      </w:r>
      <w:r>
        <w:rPr>
          <w:rFonts w:hint="default" w:ascii="仿宋_GB2312" w:hAnsi="仿宋_GB2312" w:eastAsia="仿宋_GB2312" w:cs="仿宋_GB2312"/>
          <w:color w:val="000000"/>
          <w:kern w:val="0"/>
          <w:sz w:val="32"/>
          <w:szCs w:val="32"/>
          <w:lang w:val="en-US" w:eastAsia="zh-CN" w:bidi="ar-SA"/>
        </w:rPr>
        <w:t>学习型社区的教育资源整合与共享机制</w:t>
      </w:r>
    </w:p>
    <w:p w14:paraId="489110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10.</w:t>
      </w:r>
      <w:r>
        <w:rPr>
          <w:rFonts w:hint="default" w:ascii="仿宋_GB2312" w:hAnsi="仿宋_GB2312" w:eastAsia="仿宋_GB2312" w:cs="仿宋_GB2312"/>
          <w:color w:val="000000"/>
          <w:kern w:val="0"/>
          <w:sz w:val="32"/>
          <w:szCs w:val="32"/>
          <w:lang w:val="en-US" w:eastAsia="zh-CN" w:bidi="ar-SA"/>
        </w:rPr>
        <w:t>学习型社区中的跨文化交流与国际合作</w:t>
      </w:r>
    </w:p>
    <w:p w14:paraId="2DF720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11.</w:t>
      </w:r>
      <w:r>
        <w:rPr>
          <w:rFonts w:hint="default" w:ascii="仿宋_GB2312" w:hAnsi="仿宋_GB2312" w:eastAsia="仿宋_GB2312" w:cs="仿宋_GB2312"/>
          <w:color w:val="000000"/>
          <w:kern w:val="0"/>
          <w:sz w:val="32"/>
          <w:szCs w:val="32"/>
          <w:lang w:val="en-US" w:eastAsia="zh-CN" w:bidi="ar-SA"/>
        </w:rPr>
        <w:t>终身学习成果认证与转换机制、路径研究</w:t>
      </w:r>
    </w:p>
    <w:p w14:paraId="5F0A46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12.</w:t>
      </w:r>
      <w:r>
        <w:rPr>
          <w:rFonts w:hint="default" w:ascii="仿宋_GB2312" w:hAnsi="仿宋_GB2312" w:eastAsia="仿宋_GB2312" w:cs="仿宋_GB2312"/>
          <w:color w:val="000000"/>
          <w:kern w:val="0"/>
          <w:sz w:val="32"/>
          <w:szCs w:val="32"/>
          <w:lang w:val="en-US" w:eastAsia="zh-CN" w:bidi="ar-SA"/>
        </w:rPr>
        <w:t>“项目-证书-学分”三证融通的XX微专业教学模式构建与保障研究</w:t>
      </w:r>
    </w:p>
    <w:p w14:paraId="736060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13.</w:t>
      </w:r>
      <w:r>
        <w:rPr>
          <w:rFonts w:hint="default" w:ascii="仿宋_GB2312" w:hAnsi="仿宋_GB2312" w:eastAsia="仿宋_GB2312" w:cs="仿宋_GB2312"/>
          <w:color w:val="000000"/>
          <w:kern w:val="0"/>
          <w:sz w:val="32"/>
          <w:szCs w:val="32"/>
          <w:lang w:val="en-US" w:eastAsia="zh-CN" w:bidi="ar-SA"/>
        </w:rPr>
        <w:t>开放大学非学历教育项目“品牌培育—质量评估—推广复制”全周期管理规程研究</w:t>
      </w:r>
    </w:p>
    <w:p w14:paraId="0BB53A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14.</w:t>
      </w:r>
      <w:r>
        <w:rPr>
          <w:rFonts w:hint="default" w:ascii="仿宋_GB2312" w:hAnsi="仿宋_GB2312" w:eastAsia="仿宋_GB2312" w:cs="仿宋_GB2312"/>
          <w:color w:val="000000"/>
          <w:kern w:val="0"/>
          <w:sz w:val="32"/>
          <w:szCs w:val="32"/>
          <w:lang w:val="en-US" w:eastAsia="zh-CN" w:bidi="ar-SA"/>
        </w:rPr>
        <w:t>校企合作协同开展关键领域社会化培训的模式研究</w:t>
      </w:r>
    </w:p>
    <w:p w14:paraId="46D4CB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15.</w:t>
      </w:r>
      <w:r>
        <w:rPr>
          <w:rFonts w:hint="default" w:ascii="仿宋_GB2312" w:hAnsi="仿宋_GB2312" w:eastAsia="仿宋_GB2312" w:cs="仿宋_GB2312"/>
          <w:color w:val="000000"/>
          <w:kern w:val="0"/>
          <w:sz w:val="32"/>
          <w:szCs w:val="32"/>
          <w:lang w:val="en-US" w:eastAsia="zh-CN" w:bidi="ar-SA"/>
        </w:rPr>
        <w:t>老龄化背景下“银发学习者”终身学习需求画像与供给机制研究</w:t>
      </w:r>
    </w:p>
    <w:p w14:paraId="36BA8A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16.面向银龄学习者的社区教育“康养+”微专业建设规范与学分转换规则研究</w:t>
      </w:r>
    </w:p>
    <w:p w14:paraId="528D25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pPr>
    </w:p>
    <w:p w14:paraId="6973D8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rPr>
          <w:rFonts w:hint="default" w:ascii="仿宋_GB2312" w:hAnsi="仿宋_GB2312" w:eastAsia="仿宋_GB2312" w:cs="仿宋_GB2312"/>
          <w:color w:val="000000"/>
          <w:kern w:val="0"/>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kern w:val="0"/>
          <w:sz w:val="32"/>
          <w:szCs w:val="32"/>
          <w:lang w:val="en-US" w:eastAsia="zh-CN" w:bidi="ar-SA"/>
        </w:rPr>
        <w:t>申报者也可结合现阶段教育教学实际，自行确定其他选题。</w:t>
      </w:r>
      <w:bookmarkStart w:id="0" w:name="_GoBack"/>
      <w:bookmarkEnd w:id="0"/>
    </w:p>
    <w:p w14:paraId="491DB3B6">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DD79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54E2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254E2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N2IzYTk5ZmIwNmI4MzI0MDc3NzdhOGRmNzk0OWQifQ=="/>
  </w:docVars>
  <w:rsids>
    <w:rsidRoot w:val="00000000"/>
    <w:rsid w:val="1E2B7FD1"/>
    <w:rsid w:val="2DEB323F"/>
    <w:rsid w:val="2E350D76"/>
    <w:rsid w:val="3428644F"/>
    <w:rsid w:val="38CB5C89"/>
    <w:rsid w:val="390E031E"/>
    <w:rsid w:val="3CD131A0"/>
    <w:rsid w:val="3ED0421F"/>
    <w:rsid w:val="3FFC7826"/>
    <w:rsid w:val="415B31BE"/>
    <w:rsid w:val="4A316988"/>
    <w:rsid w:val="4BA306E2"/>
    <w:rsid w:val="4E9F11E6"/>
    <w:rsid w:val="5ACC70D1"/>
    <w:rsid w:val="5F0C48ED"/>
    <w:rsid w:val="67736412"/>
    <w:rsid w:val="679D7F1B"/>
    <w:rsid w:val="694F4EB9"/>
    <w:rsid w:val="739D4C48"/>
    <w:rsid w:val="796E6B2F"/>
    <w:rsid w:val="7A845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zh-CN" w:eastAsia="zh-CN" w:bidi="zh-CN"/>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ascii="微软雅黑" w:hAnsi="微软雅黑" w:eastAsia="微软雅黑" w:cs="Times New Roman"/>
      <w:color w:val="333333"/>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font3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3473</Words>
  <Characters>3666</Characters>
  <Lines>0</Lines>
  <Paragraphs>0</Paragraphs>
  <TotalTime>0</TotalTime>
  <ScaleCrop>false</ScaleCrop>
  <LinksUpToDate>false</LinksUpToDate>
  <CharactersWithSpaces>3677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2023-05-19T02:45:00Z</dcterms:created>
  <dc:creator>Wen.WD</dc:creator>
  <cp:lastModifiedBy>温迪</cp:lastModifiedBy>
  <cp:lastPrinted>2023-09-04T07:50:00Z</cp:lastPrinted>
  <dcterms:modified xsi:type="dcterms:W3CDTF">2025-10-23T07:52:40Z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7EE5611380DF4D50BFDF195B4C398AD2_13</vt:lpwstr>
  </property>
  <property fmtid="{D5CDD505-2E9C-101B-9397-08002B2CF9AE}" pid="4" name="KSOTemplateDocerSaveRecord">
    <vt:lpwstr>eyJoZGlkIjoiYmVlMmM1YmUwMTE3YWM4MTVmMDlkNzg5NGFlMGY1YTUiLCJ1c2VySWQiOiIzMTQ3MzYwMDUifQ==</vt:lpwstr>
  </property>
</Properties>
</file>